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0000038363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2026/08-51636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Stahlbetonarbeiten zur CO2-Abtrennung aus dem Rauchgas des BHKW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Stahlbetonarbeiten für die Errichtung der Stahlbaubühne der CO2-Abtrennung aus dem Rauchgas des BHKW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